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12" w:rsidRPr="008161B3" w:rsidRDefault="00587C12" w:rsidP="00587C12">
      <w:pPr>
        <w:pStyle w:val="ShapkaDocumentu"/>
        <w:spacing w:before="120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</w:r>
      <w:r w:rsidR="001B63C0">
        <w:rPr>
          <w:rFonts w:ascii="Times New Roman" w:hAnsi="Times New Roman"/>
          <w:sz w:val="28"/>
          <w:szCs w:val="28"/>
        </w:rPr>
        <w:tab/>
      </w:r>
      <w:r w:rsidRPr="008161B3">
        <w:rPr>
          <w:rFonts w:ascii="Times New Roman" w:hAnsi="Times New Roman"/>
          <w:sz w:val="28"/>
          <w:szCs w:val="28"/>
        </w:rPr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</w:r>
      <w:r w:rsidR="001B63C0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161B3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587C12" w:rsidRPr="008161B3" w:rsidRDefault="00587C12" w:rsidP="00587C12">
      <w:pPr>
        <w:pStyle w:val="a4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8161B3">
        <w:rPr>
          <w:rFonts w:ascii="Times New Roman" w:hAnsi="Times New Roman"/>
          <w:b w:val="0"/>
          <w:sz w:val="28"/>
          <w:szCs w:val="28"/>
        </w:rPr>
        <w:t>ДЕКЛАРАЦІЯ</w:t>
      </w:r>
      <w:r w:rsidRPr="008161B3">
        <w:rPr>
          <w:rFonts w:ascii="Times New Roman" w:hAnsi="Times New Roman"/>
          <w:b w:val="0"/>
          <w:sz w:val="28"/>
          <w:szCs w:val="28"/>
        </w:rPr>
        <w:br/>
        <w:t xml:space="preserve">про готовність до експлуатації об’єкта, будівництво </w:t>
      </w:r>
      <w:r w:rsidRPr="008161B3">
        <w:rPr>
          <w:rFonts w:ascii="Times New Roman" w:hAnsi="Times New Roman"/>
          <w:b w:val="0"/>
          <w:sz w:val="28"/>
          <w:szCs w:val="28"/>
        </w:rPr>
        <w:br/>
        <w:t>якого здійснено на підставі будівельного паспорта</w:t>
      </w:r>
    </w:p>
    <w:tbl>
      <w:tblPr>
        <w:tblW w:w="9577" w:type="dxa"/>
        <w:tblLayout w:type="fixed"/>
        <w:tblLook w:val="04A0" w:firstRow="1" w:lastRow="0" w:firstColumn="1" w:lastColumn="0" w:noHBand="0" w:noVBand="1"/>
      </w:tblPr>
      <w:tblGrid>
        <w:gridCol w:w="4153"/>
        <w:gridCol w:w="5424"/>
      </w:tblGrid>
      <w:tr w:rsidR="00587C12" w:rsidRPr="008161B3" w:rsidTr="00587C12">
        <w:trPr>
          <w:trHeight w:val="20"/>
        </w:trPr>
        <w:tc>
          <w:tcPr>
            <w:tcW w:w="95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1B63C0" w:rsidP="00587C1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Helvetica Neue" w:hAnsi="Times New Roman"/>
                <w:b/>
                <w:sz w:val="28"/>
                <w:szCs w:val="28"/>
                <w:u w:val="single"/>
              </w:rPr>
              <w:t>Управління державного  архітектурно-будівельного контролю Кропивницької міської ради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="00587C12" w:rsidRPr="008161B3">
              <w:rPr>
                <w:rFonts w:ascii="Times New Roman" w:hAnsi="Times New Roman"/>
                <w:iCs/>
                <w:sz w:val="20"/>
              </w:rPr>
              <w:t>(найменування органу, якому надсилається декларація)</w:t>
            </w:r>
          </w:p>
        </w:tc>
      </w:tr>
      <w:tr w:rsidR="00587C12" w:rsidRPr="008161B3" w:rsidTr="00587C12">
        <w:trPr>
          <w:trHeight w:val="1133"/>
        </w:trPr>
        <w:tc>
          <w:tcPr>
            <w:tcW w:w="41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подачі __.__.20__</w:t>
            </w:r>
          </w:p>
          <w:p w:rsidR="00587C12" w:rsidRPr="008161B3" w:rsidRDefault="00587C12" w:rsidP="00587C12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4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75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>. номер ________ від  __.__.20__</w:t>
            </w:r>
          </w:p>
          <w:p w:rsidR="00587C12" w:rsidRPr="008161B3" w:rsidRDefault="00587C12" w:rsidP="00587C12">
            <w:pPr>
              <w:spacing w:line="228" w:lineRule="auto"/>
              <w:ind w:right="1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53"/>
        <w:gridCol w:w="6684"/>
      </w:tblGrid>
      <w:tr w:rsidR="00587C12" w:rsidRPr="008161B3" w:rsidTr="00587C12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Первинна подача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73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Технічна помилка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декларації, до якої вносяться зміни: ______________________________________________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698"/>
      </w:tblGrid>
      <w:tr w:rsidR="00587C12" w:rsidRPr="008161B3" w:rsidTr="00587C12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початок будівельних робіт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75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107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/>
    <w:p w:rsidR="00587C12" w:rsidRPr="008161B3" w:rsidRDefault="00587C12" w:rsidP="00587C12"/>
    <w:tbl>
      <w:tblPr>
        <w:tblW w:w="9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748"/>
      </w:tblGrid>
      <w:tr w:rsidR="00587C12" w:rsidRPr="008161B3" w:rsidTr="00587C12">
        <w:trPr>
          <w:trHeight w:val="420"/>
        </w:trPr>
        <w:tc>
          <w:tcPr>
            <w:tcW w:w="96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 про початок будівельних робіт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892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3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Pr="0060763F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572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1093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:rsidTr="00587C12">
        <w:trPr>
          <w:trHeight w:val="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717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3067"/>
        <w:gridCol w:w="6650"/>
      </w:tblGrid>
      <w:tr w:rsidR="00587C12" w:rsidRPr="008161B3" w:rsidTr="00587C12">
        <w:trPr>
          <w:trHeight w:val="420"/>
        </w:trPr>
        <w:tc>
          <w:tcPr>
            <w:tcW w:w="97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об’єкт будівництва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4D296F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(назва об’єкта будівництва вказується за будівельним паспортом або проектною документацією та має відображати вид будівництва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(нове будівництво, реконструкція, капітальний ремонт) та його місце розташування)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0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Назва будинку,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будівлі, споруди, що є частинами об’єкта будівництва та готові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до експлуатації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в разі прийняття в експлуатацію окремих будинків, будівель, споруд, якщо згідно з будівельним паспортом передбачено будівництво декількох об’єктів)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87C12" w:rsidRPr="008161B3" w:rsidRDefault="00587C12" w:rsidP="00587C12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-5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587C12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-8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ind w:right="-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5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813"/>
        <w:gridCol w:w="6562"/>
      </w:tblGrid>
      <w:tr w:rsidR="00587C12" w:rsidRPr="008161B3" w:rsidTr="00587C12">
        <w:trPr>
          <w:trHeight w:val="420"/>
        </w:trPr>
        <w:tc>
          <w:tcPr>
            <w:tcW w:w="96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щодо земельної ділянки</w:t>
            </w:r>
            <w:r w:rsidRPr="008161B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87C12" w:rsidRPr="008161B3" w:rsidRDefault="00587C12" w:rsidP="00587C12">
            <w:pPr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правовстанов-люючого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</w:t>
            </w:r>
          </w:p>
          <w:p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1387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</w:t>
            </w:r>
          </w:p>
        </w:tc>
      </w:tr>
    </w:tbl>
    <w:p w:rsidR="00587C12" w:rsidRPr="008161B3" w:rsidRDefault="00587C12" w:rsidP="00587C12"/>
    <w:p w:rsidR="00587C12" w:rsidRPr="008161B3" w:rsidRDefault="00587C12" w:rsidP="00587C12"/>
    <w:tbl>
      <w:tblPr>
        <w:tblW w:w="96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8"/>
        <w:gridCol w:w="391"/>
        <w:gridCol w:w="8866"/>
      </w:tblGrid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2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6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9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"/>
        <w:gridCol w:w="3067"/>
        <w:gridCol w:w="9"/>
        <w:gridCol w:w="100"/>
        <w:gridCol w:w="6420"/>
        <w:gridCol w:w="50"/>
      </w:tblGrid>
      <w:tr w:rsidR="00587C12" w:rsidRPr="008161B3" w:rsidTr="00587C12">
        <w:trPr>
          <w:trHeight w:val="20"/>
        </w:trPr>
        <w:tc>
          <w:tcPr>
            <w:tcW w:w="968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 організації, що здійснювала технічну інвентаризацію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959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lastRenderedPageBreak/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587C12" w:rsidRPr="008161B3" w:rsidRDefault="00587C12" w:rsidP="00587C12"/>
    <w:tbl>
      <w:tblPr>
        <w:tblW w:w="964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6556"/>
      </w:tblGrid>
      <w:tr w:rsidR="00587C12" w:rsidRPr="008161B3" w:rsidTr="00587C12">
        <w:trPr>
          <w:trHeight w:val="20"/>
        </w:trPr>
        <w:tc>
          <w:tcPr>
            <w:tcW w:w="96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Характеристики індивідуальних садових, дачних будинків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поверхів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Житлова площа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кімнат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Матеріали стін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холодне водопостачання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гаряче водопостачання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водовідведення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централізоване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пічне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опалення від індивідуальних опалювальних установок 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 нежитлових будівель об’єкта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Вартість основних засобів, що приймаються в експлуатацію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(тис. гривень)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_____________________________________________</w:t>
            </w:r>
          </w:p>
        </w:tc>
      </w:tr>
    </w:tbl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На об’єкті виконано всі передбачені будівельним паспортом обсяги робіт з дотриманням відповідних державних будівельних норм, стандартів і правил. Обладнання встановлено згідно з актами про його прийняття після випробування у визначеному порядку.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:rsidR="00587C12" w:rsidRPr="008161B3" w:rsidRDefault="00587C12" w:rsidP="00587C12">
      <w:pPr>
        <w:pStyle w:val="a3"/>
        <w:spacing w:before="240" w:after="120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lastRenderedPageBreak/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:rsidR="00587C12" w:rsidRPr="008161B3" w:rsidRDefault="00587C12" w:rsidP="00587C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Згода на обробку персональних даних</w:t>
      </w:r>
    </w:p>
    <w:p w:rsidR="00587C12" w:rsidRPr="008161B3" w:rsidRDefault="00587C12" w:rsidP="00587C12">
      <w:pPr>
        <w:pStyle w:val="a3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Метою такої обробки є забезпечення ведення Реєстру будівельної діяльності.</w:t>
      </w: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(підпис, 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</w:p>
        </w:tc>
      </w:tr>
    </w:tbl>
    <w:p w:rsidR="00587C12" w:rsidRPr="006831C7" w:rsidRDefault="00587C12" w:rsidP="008F001C">
      <w:pPr>
        <w:pStyle w:val="ShapkaDocumentu"/>
        <w:spacing w:before="3000"/>
        <w:ind w:left="0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sectPr w:rsidR="00587C12" w:rsidRPr="006831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12"/>
    <w:rsid w:val="00156FB6"/>
    <w:rsid w:val="001B63C0"/>
    <w:rsid w:val="00321A1E"/>
    <w:rsid w:val="004C0A8E"/>
    <w:rsid w:val="00587C12"/>
    <w:rsid w:val="006831C7"/>
    <w:rsid w:val="006A242A"/>
    <w:rsid w:val="008F001C"/>
    <w:rsid w:val="0093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AB03"/>
  <w15:chartTrackingRefBased/>
  <w15:docId w15:val="{324337D0-6932-4BB7-9E58-1BC7642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Заголовок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6831C7"/>
    <w:rPr>
      <w:i/>
      <w:iCs/>
      <w:color w:val="0000FF"/>
    </w:rPr>
  </w:style>
  <w:style w:type="character" w:customStyle="1" w:styleId="st46">
    <w:name w:val="st46"/>
    <w:uiPriority w:val="99"/>
    <w:rsid w:val="006831C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fynjy</cp:lastModifiedBy>
  <cp:revision>6</cp:revision>
  <dcterms:created xsi:type="dcterms:W3CDTF">2022-06-23T06:56:00Z</dcterms:created>
  <dcterms:modified xsi:type="dcterms:W3CDTF">2022-06-23T12:32:00Z</dcterms:modified>
</cp:coreProperties>
</file>